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9F9B" w14:textId="52FC0A6E" w:rsidR="00712546" w:rsidRDefault="005F3B45" w:rsidP="002940A9">
      <w:r>
        <w:rPr>
          <w:noProof/>
        </w:rPr>
        <w:drawing>
          <wp:anchor distT="0" distB="0" distL="114300" distR="114300" simplePos="0" relativeHeight="251659264" behindDoc="1" locked="0" layoutInCell="1" allowOverlap="1" wp14:anchorId="2A290224" wp14:editId="12C601AC">
            <wp:simplePos x="0" y="0"/>
            <wp:positionH relativeFrom="margin">
              <wp:align>center</wp:align>
            </wp:positionH>
            <wp:positionV relativeFrom="paragraph">
              <wp:posOffset>-609600</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43614255" w14:textId="78830E65" w:rsidR="00F230E4" w:rsidRPr="00AF27FA" w:rsidRDefault="000D4EC2" w:rsidP="00DA206D">
      <w:pPr>
        <w:jc w:val="center"/>
        <w:rPr>
          <w:rFonts w:eastAsia="Times New Roman" w:cstheme="minorHAnsi"/>
          <w:b/>
          <w:color w:val="002060"/>
          <w:sz w:val="40"/>
          <w:szCs w:val="40"/>
          <w:lang w:val="en-US" w:eastAsia="en-AU"/>
        </w:rPr>
      </w:pPr>
      <w:r>
        <w:rPr>
          <w:rFonts w:eastAsia="Times New Roman" w:cstheme="minorHAnsi"/>
          <w:b/>
          <w:color w:val="002060"/>
          <w:sz w:val="40"/>
          <w:szCs w:val="40"/>
          <w:lang w:val="en-US" w:eastAsia="en-AU"/>
        </w:rPr>
        <w:t>Sponsorship Coordinator</w:t>
      </w:r>
    </w:p>
    <w:tbl>
      <w:tblPr>
        <w:tblW w:w="8502"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51"/>
      </w:tblGrid>
      <w:tr w:rsidR="00AF27FA" w:rsidRPr="00AF27FA" w14:paraId="29D65918" w14:textId="77777777" w:rsidTr="005F3B45">
        <w:trPr>
          <w:trHeight w:val="429"/>
        </w:trPr>
        <w:tc>
          <w:tcPr>
            <w:tcW w:w="4251" w:type="dxa"/>
            <w:shd w:val="clear" w:color="auto" w:fill="auto"/>
          </w:tcPr>
          <w:p w14:paraId="27B12844" w14:textId="2FABB357" w:rsidR="000A54B4" w:rsidRPr="00AF27FA" w:rsidRDefault="000A54B4" w:rsidP="007004DA">
            <w:pPr>
              <w:spacing w:after="120" w:line="276" w:lineRule="auto"/>
              <w:rPr>
                <w:rFonts w:cs="Arial"/>
                <w:b/>
                <w:bCs/>
                <w:color w:val="002060"/>
              </w:rPr>
            </w:pPr>
            <w:r w:rsidRPr="00AF27FA">
              <w:rPr>
                <w:rFonts w:cs="Arial"/>
                <w:b/>
                <w:bCs/>
                <w:color w:val="002060"/>
              </w:rPr>
              <w:t xml:space="preserve">Last reviewed on: </w:t>
            </w:r>
          </w:p>
        </w:tc>
        <w:tc>
          <w:tcPr>
            <w:tcW w:w="4251" w:type="dxa"/>
            <w:shd w:val="clear" w:color="auto" w:fill="auto"/>
          </w:tcPr>
          <w:p w14:paraId="52628D5F" w14:textId="690BE725" w:rsidR="000A54B4" w:rsidRPr="00AF27FA" w:rsidRDefault="000A54B4" w:rsidP="007004DA">
            <w:pPr>
              <w:spacing w:after="120" w:line="276" w:lineRule="auto"/>
              <w:rPr>
                <w:rFonts w:cs="Arial"/>
                <w:b/>
                <w:bCs/>
                <w:color w:val="002060"/>
              </w:rPr>
            </w:pPr>
            <w:r w:rsidRPr="00AF27FA">
              <w:rPr>
                <w:rFonts w:cs="Arial"/>
                <w:b/>
                <w:bCs/>
                <w:color w:val="002060"/>
              </w:rPr>
              <w:t>Next review date:</w:t>
            </w:r>
            <w:r w:rsidRPr="00AF27FA">
              <w:rPr>
                <w:rFonts w:cs="Arial"/>
                <w:bCs/>
                <w:color w:val="002060"/>
              </w:rPr>
              <w:t xml:space="preserve"> </w:t>
            </w:r>
          </w:p>
        </w:tc>
      </w:tr>
      <w:tr w:rsidR="00AF27FA" w:rsidRPr="00AF27FA" w14:paraId="6149D2B7" w14:textId="77777777" w:rsidTr="005F3B45">
        <w:trPr>
          <w:trHeight w:val="429"/>
        </w:trPr>
        <w:tc>
          <w:tcPr>
            <w:tcW w:w="4251" w:type="dxa"/>
            <w:shd w:val="clear" w:color="auto" w:fill="auto"/>
          </w:tcPr>
          <w:p w14:paraId="1F24B08F" w14:textId="4D399731" w:rsidR="000A54B4" w:rsidRPr="00AF27FA" w:rsidRDefault="000A54B4" w:rsidP="007004DA">
            <w:pPr>
              <w:spacing w:after="120" w:line="276" w:lineRule="auto"/>
              <w:rPr>
                <w:rFonts w:cs="Arial"/>
                <w:b/>
                <w:bCs/>
                <w:color w:val="002060"/>
              </w:rPr>
            </w:pPr>
            <w:r w:rsidRPr="00AF27FA">
              <w:rPr>
                <w:rFonts w:cs="Arial"/>
                <w:b/>
                <w:bCs/>
                <w:color w:val="002060"/>
              </w:rPr>
              <w:t>Reviewed by:</w:t>
            </w:r>
            <w:r w:rsidRPr="00AF27FA">
              <w:rPr>
                <w:rFonts w:cs="Arial"/>
                <w:bCs/>
                <w:color w:val="002060"/>
              </w:rPr>
              <w:t xml:space="preserve"> </w:t>
            </w:r>
          </w:p>
        </w:tc>
        <w:tc>
          <w:tcPr>
            <w:tcW w:w="4251" w:type="dxa"/>
            <w:shd w:val="clear" w:color="auto" w:fill="auto"/>
          </w:tcPr>
          <w:p w14:paraId="5D961253" w14:textId="08AF6EC8" w:rsidR="000A54B4" w:rsidRPr="00AF27FA" w:rsidRDefault="000A54B4" w:rsidP="007004DA">
            <w:pPr>
              <w:spacing w:after="120" w:line="276" w:lineRule="auto"/>
              <w:rPr>
                <w:rFonts w:cs="Arial"/>
                <w:b/>
                <w:bCs/>
                <w:color w:val="002060"/>
              </w:rPr>
            </w:pPr>
            <w:r w:rsidRPr="00AF27FA">
              <w:rPr>
                <w:rFonts w:cs="Arial"/>
                <w:b/>
                <w:bCs/>
                <w:color w:val="002060"/>
              </w:rPr>
              <w:t xml:space="preserve">Approved by: </w:t>
            </w:r>
          </w:p>
        </w:tc>
      </w:tr>
    </w:tbl>
    <w:p w14:paraId="78D99277" w14:textId="128849ED" w:rsidR="00DA206D" w:rsidRPr="00DF5B9B" w:rsidRDefault="00DA206D" w:rsidP="00DA206D">
      <w:pPr>
        <w:keepNext/>
        <w:keepLines/>
        <w:spacing w:before="240" w:after="0"/>
        <w:outlineLvl w:val="0"/>
        <w:rPr>
          <w:rFonts w:eastAsiaTheme="majorEastAsia" w:cstheme="minorHAnsi"/>
          <w:b/>
          <w:bCs/>
        </w:rPr>
      </w:pPr>
      <w:r w:rsidRPr="00AF27FA">
        <w:rPr>
          <w:rFonts w:eastAsiaTheme="majorEastAsia" w:cstheme="minorHAnsi"/>
          <w:b/>
          <w:bCs/>
          <w:color w:val="002060"/>
        </w:rPr>
        <w:t>Reports to:</w:t>
      </w:r>
      <w:r w:rsidRPr="00DF5B9B">
        <w:rPr>
          <w:rFonts w:eastAsiaTheme="majorEastAsia" w:cstheme="minorHAnsi"/>
          <w:b/>
          <w:bCs/>
        </w:rPr>
        <w:t xml:space="preserve"> </w:t>
      </w:r>
      <w:r w:rsidR="000D4EC2" w:rsidRPr="000D4EC2">
        <w:rPr>
          <w:rFonts w:eastAsiaTheme="majorEastAsia" w:cstheme="minorHAnsi"/>
        </w:rPr>
        <w:t xml:space="preserve">President, </w:t>
      </w:r>
      <w:r w:rsidR="000D4EC2">
        <w:rPr>
          <w:rFonts w:eastAsiaTheme="majorEastAsia" w:cstheme="minorHAnsi"/>
        </w:rPr>
        <w:t>Treasurer</w:t>
      </w:r>
      <w:r w:rsidR="000D4EC2" w:rsidRPr="000D4EC2">
        <w:rPr>
          <w:rFonts w:eastAsiaTheme="majorEastAsia" w:cstheme="minorHAnsi"/>
        </w:rPr>
        <w:t xml:space="preserve"> &amp; Committee</w:t>
      </w:r>
    </w:p>
    <w:p w14:paraId="44F4D113" w14:textId="77777777" w:rsidR="00CC5A57" w:rsidRDefault="00DA206D" w:rsidP="00DA206D">
      <w:pPr>
        <w:keepNext/>
        <w:keepLines/>
        <w:spacing w:before="240" w:after="0"/>
        <w:outlineLvl w:val="0"/>
        <w:rPr>
          <w:rFonts w:eastAsiaTheme="majorEastAsia" w:cstheme="minorHAnsi"/>
          <w:b/>
          <w:bCs/>
          <w:color w:val="002060"/>
        </w:rPr>
      </w:pPr>
      <w:r w:rsidRPr="00AF27FA">
        <w:rPr>
          <w:rFonts w:eastAsiaTheme="majorEastAsia" w:cstheme="minorHAnsi"/>
          <w:b/>
          <w:bCs/>
          <w:color w:val="002060"/>
        </w:rPr>
        <w:t>Purpose of the role</w:t>
      </w:r>
    </w:p>
    <w:p w14:paraId="475C4B7E" w14:textId="59C929DF" w:rsidR="00CC5A57" w:rsidRPr="00362065" w:rsidRDefault="000D4EC2" w:rsidP="00362065">
      <w:r w:rsidRPr="000D4EC2">
        <w:t>The role of Sponsorship Coordinator is to attract and retain club sponsors. They are to manage the relationship between the club and sponsors to ensure that all sponsors are serviced to a high level whilst being able to maximise revenue from the sponsorship base.</w:t>
      </w:r>
    </w:p>
    <w:p w14:paraId="6685D7CB" w14:textId="5CB079F9" w:rsidR="000A54B4" w:rsidRDefault="00DA206D" w:rsidP="000A54B4">
      <w:pPr>
        <w:keepNext/>
        <w:keepLines/>
        <w:spacing w:before="240" w:after="0"/>
        <w:outlineLvl w:val="0"/>
        <w:rPr>
          <w:rFonts w:eastAsiaTheme="majorEastAsia" w:cstheme="minorHAnsi"/>
          <w:b/>
          <w:bCs/>
          <w:color w:val="002060"/>
        </w:rPr>
      </w:pPr>
      <w:r w:rsidRPr="00AF27FA">
        <w:rPr>
          <w:rFonts w:eastAsiaTheme="majorEastAsia" w:cstheme="minorHAnsi"/>
          <w:b/>
          <w:bCs/>
          <w:color w:val="002060"/>
        </w:rPr>
        <w:t>Qualifications &amp; Desirable Characteristics</w:t>
      </w:r>
    </w:p>
    <w:p w14:paraId="13BBA9CE" w14:textId="686FAC01" w:rsidR="00604D6B" w:rsidRDefault="00604D6B" w:rsidP="00604D6B">
      <w:pPr>
        <w:numPr>
          <w:ilvl w:val="0"/>
          <w:numId w:val="9"/>
        </w:numPr>
        <w:spacing w:line="256" w:lineRule="auto"/>
        <w:contextualSpacing/>
      </w:pPr>
      <w:r>
        <w:t xml:space="preserve">Hold or willing to apply for current volunteer “Working with Children </w:t>
      </w:r>
      <w:proofErr w:type="gramStart"/>
      <w:r>
        <w:t>Check”</w:t>
      </w:r>
      <w:proofErr w:type="gramEnd"/>
    </w:p>
    <w:p w14:paraId="61FC09DF" w14:textId="77777777" w:rsidR="000D4EC2" w:rsidRDefault="000D4EC2" w:rsidP="000D4EC2">
      <w:pPr>
        <w:numPr>
          <w:ilvl w:val="0"/>
          <w:numId w:val="9"/>
        </w:numPr>
        <w:spacing w:line="256" w:lineRule="auto"/>
        <w:contextualSpacing/>
      </w:pPr>
      <w:r>
        <w:t xml:space="preserve">Strong written and verbal communication skills along with a strong persuasive personality </w:t>
      </w:r>
    </w:p>
    <w:p w14:paraId="1D138FEC" w14:textId="77777777" w:rsidR="000D4EC2" w:rsidRDefault="000D4EC2" w:rsidP="000D4EC2">
      <w:pPr>
        <w:numPr>
          <w:ilvl w:val="0"/>
          <w:numId w:val="9"/>
        </w:numPr>
        <w:spacing w:after="0" w:line="256" w:lineRule="auto"/>
        <w:contextualSpacing/>
      </w:pPr>
      <w:r>
        <w:t>High level of attention to detail</w:t>
      </w:r>
    </w:p>
    <w:p w14:paraId="12851765" w14:textId="77777777" w:rsidR="000D4EC2" w:rsidRDefault="000D4EC2" w:rsidP="000D4EC2">
      <w:pPr>
        <w:numPr>
          <w:ilvl w:val="0"/>
          <w:numId w:val="9"/>
        </w:numPr>
        <w:spacing w:after="0" w:line="256" w:lineRule="auto"/>
        <w:contextualSpacing/>
      </w:pPr>
      <w:r>
        <w:t>Strong organisational skills and professionalism</w:t>
      </w:r>
    </w:p>
    <w:p w14:paraId="16DF3C2F" w14:textId="77777777" w:rsidR="000D4EC2" w:rsidRDefault="000D4EC2" w:rsidP="000D4EC2">
      <w:pPr>
        <w:numPr>
          <w:ilvl w:val="0"/>
          <w:numId w:val="9"/>
        </w:numPr>
        <w:spacing w:after="0" w:line="256" w:lineRule="auto"/>
        <w:contextualSpacing/>
      </w:pPr>
      <w:r>
        <w:t xml:space="preserve">Creative in looking at new ways to service and satisfy </w:t>
      </w:r>
      <w:proofErr w:type="gramStart"/>
      <w:r>
        <w:t>sponsors</w:t>
      </w:r>
      <w:proofErr w:type="gramEnd"/>
    </w:p>
    <w:p w14:paraId="0D149D49" w14:textId="77777777" w:rsidR="000D4EC2" w:rsidRDefault="000D4EC2" w:rsidP="000D4EC2">
      <w:pPr>
        <w:numPr>
          <w:ilvl w:val="0"/>
          <w:numId w:val="9"/>
        </w:numPr>
        <w:spacing w:after="0" w:line="256" w:lineRule="auto"/>
        <w:contextualSpacing/>
      </w:pPr>
      <w:r>
        <w:t xml:space="preserve">Ability to build relationships with </w:t>
      </w:r>
      <w:proofErr w:type="gramStart"/>
      <w:r>
        <w:t>partners</w:t>
      </w:r>
      <w:proofErr w:type="gramEnd"/>
    </w:p>
    <w:p w14:paraId="0E1C7DF1" w14:textId="6960736D" w:rsidR="00DA206D" w:rsidRPr="00AF27FA" w:rsidRDefault="00DA206D" w:rsidP="00DA206D">
      <w:pPr>
        <w:keepNext/>
        <w:keepLines/>
        <w:spacing w:before="240" w:after="0"/>
        <w:outlineLvl w:val="0"/>
        <w:rPr>
          <w:rFonts w:eastAsiaTheme="majorEastAsia" w:cstheme="minorHAnsi"/>
          <w:b/>
          <w:bCs/>
          <w:color w:val="002060"/>
        </w:rPr>
      </w:pPr>
      <w:r w:rsidRPr="00AF27FA">
        <w:rPr>
          <w:rFonts w:eastAsiaTheme="majorEastAsia" w:cstheme="minorHAnsi"/>
          <w:b/>
          <w:bCs/>
          <w:color w:val="002060"/>
        </w:rPr>
        <w:t>Duties &amp; Responsibilities</w:t>
      </w:r>
    </w:p>
    <w:p w14:paraId="3B769F26" w14:textId="088F1401" w:rsidR="000D4EC2" w:rsidRPr="000D4EC2" w:rsidRDefault="000D4EC2" w:rsidP="000D4EC2">
      <w:pPr>
        <w:pStyle w:val="ListParagraph"/>
        <w:numPr>
          <w:ilvl w:val="0"/>
          <w:numId w:val="9"/>
        </w:numPr>
      </w:pPr>
      <w:bookmarkStart w:id="0" w:name="_Hlk523143666"/>
      <w:r w:rsidRPr="000D4EC2">
        <w:t>Review and develop sponsorship categories which seek to grow and expand.</w:t>
      </w:r>
    </w:p>
    <w:p w14:paraId="50C43EC2" w14:textId="77777777" w:rsidR="000D4EC2" w:rsidRPr="000D4EC2" w:rsidRDefault="000D4EC2" w:rsidP="000D4EC2">
      <w:pPr>
        <w:pStyle w:val="ListParagraph"/>
        <w:numPr>
          <w:ilvl w:val="0"/>
          <w:numId w:val="9"/>
        </w:numPr>
      </w:pPr>
      <w:r w:rsidRPr="000D4EC2">
        <w:t>Research sponsorship types and fees, then provide the committee with the recommendations.</w:t>
      </w:r>
    </w:p>
    <w:p w14:paraId="13A87D09" w14:textId="4F4C1E02" w:rsidR="000D4EC2" w:rsidRPr="000D4EC2" w:rsidRDefault="000D4EC2" w:rsidP="000D4EC2">
      <w:pPr>
        <w:pStyle w:val="ListParagraph"/>
        <w:numPr>
          <w:ilvl w:val="0"/>
          <w:numId w:val="9"/>
        </w:numPr>
      </w:pPr>
      <w:r w:rsidRPr="000D4EC2">
        <w:t xml:space="preserve">Meet the sponsorship budget target </w:t>
      </w:r>
      <w:r>
        <w:t>determined</w:t>
      </w:r>
      <w:r w:rsidRPr="000D4EC2">
        <w:t xml:space="preserve"> annual financial planning process.</w:t>
      </w:r>
    </w:p>
    <w:p w14:paraId="41D16C9B" w14:textId="77777777" w:rsidR="000D4EC2" w:rsidRPr="000D4EC2" w:rsidRDefault="000D4EC2" w:rsidP="000D4EC2">
      <w:pPr>
        <w:pStyle w:val="ListParagraph"/>
        <w:numPr>
          <w:ilvl w:val="0"/>
          <w:numId w:val="9"/>
        </w:numPr>
      </w:pPr>
      <w:r w:rsidRPr="000D4EC2">
        <w:t>Update the club website to reflect current sponsorship information.</w:t>
      </w:r>
    </w:p>
    <w:p w14:paraId="1A4041D7" w14:textId="77777777" w:rsidR="000D4EC2" w:rsidRPr="000D4EC2" w:rsidRDefault="000D4EC2" w:rsidP="000D4EC2">
      <w:pPr>
        <w:pStyle w:val="ListParagraph"/>
        <w:numPr>
          <w:ilvl w:val="0"/>
          <w:numId w:val="9"/>
        </w:numPr>
      </w:pPr>
      <w:r w:rsidRPr="000D4EC2">
        <w:t>Assist with the collection of sponsorship applications and fees.</w:t>
      </w:r>
    </w:p>
    <w:p w14:paraId="2E2A8C2E" w14:textId="77777777" w:rsidR="000D4EC2" w:rsidRPr="000D4EC2" w:rsidRDefault="000D4EC2" w:rsidP="000D4EC2">
      <w:pPr>
        <w:pStyle w:val="ListParagraph"/>
        <w:numPr>
          <w:ilvl w:val="0"/>
          <w:numId w:val="9"/>
        </w:numPr>
      </w:pPr>
      <w:r w:rsidRPr="000D4EC2">
        <w:t>Be the primary point of contact for all sponsorship enquiries.</w:t>
      </w:r>
    </w:p>
    <w:p w14:paraId="31508798" w14:textId="77777777" w:rsidR="000D4EC2" w:rsidRPr="000D4EC2" w:rsidRDefault="000D4EC2" w:rsidP="000D4EC2">
      <w:pPr>
        <w:pStyle w:val="ListParagraph"/>
        <w:numPr>
          <w:ilvl w:val="0"/>
          <w:numId w:val="9"/>
        </w:numPr>
      </w:pPr>
      <w:r w:rsidRPr="000D4EC2">
        <w:t xml:space="preserve">Ensure all contract obligations are </w:t>
      </w:r>
      <w:proofErr w:type="gramStart"/>
      <w:r w:rsidRPr="000D4EC2">
        <w:t>met</w:t>
      </w:r>
      <w:proofErr w:type="gramEnd"/>
    </w:p>
    <w:p w14:paraId="796EA59C" w14:textId="77777777" w:rsidR="000D4EC2" w:rsidRPr="000D4EC2" w:rsidRDefault="000D4EC2" w:rsidP="000D4EC2">
      <w:pPr>
        <w:pStyle w:val="ListParagraph"/>
        <w:numPr>
          <w:ilvl w:val="0"/>
          <w:numId w:val="9"/>
        </w:numPr>
      </w:pPr>
      <w:r w:rsidRPr="000D4EC2">
        <w:t>Ensure all the sponsors are thanked personally by the club for their support throughout the season.</w:t>
      </w:r>
    </w:p>
    <w:p w14:paraId="24D4583F" w14:textId="77777777" w:rsidR="000D4EC2" w:rsidRPr="000D4EC2" w:rsidRDefault="000D4EC2" w:rsidP="000D4EC2">
      <w:pPr>
        <w:pStyle w:val="ListParagraph"/>
        <w:numPr>
          <w:ilvl w:val="0"/>
          <w:numId w:val="9"/>
        </w:numPr>
      </w:pPr>
      <w:r w:rsidRPr="000D4EC2">
        <w:t>Request feedback from key sponsors to review on how the club can continue to create value for the next season.</w:t>
      </w:r>
    </w:p>
    <w:p w14:paraId="014A250F" w14:textId="77777777" w:rsidR="000D4EC2" w:rsidRPr="000D4EC2" w:rsidRDefault="000D4EC2" w:rsidP="000D4EC2">
      <w:pPr>
        <w:pStyle w:val="ListParagraph"/>
        <w:numPr>
          <w:ilvl w:val="0"/>
          <w:numId w:val="9"/>
        </w:numPr>
      </w:pPr>
      <w:r w:rsidRPr="000D4EC2">
        <w:t>Update the sponsorship database with all information relating to club sponsors (</w:t>
      </w:r>
      <w:proofErr w:type="gramStart"/>
      <w:r w:rsidRPr="000D4EC2">
        <w:t>e.g.</w:t>
      </w:r>
      <w:proofErr w:type="gramEnd"/>
      <w:r w:rsidRPr="000D4EC2">
        <w:t xml:space="preserve"> contact details, sponsorship inclusions etc.).</w:t>
      </w:r>
    </w:p>
    <w:p w14:paraId="4D941F6F" w14:textId="02407637" w:rsidR="00565105" w:rsidRPr="00302533" w:rsidRDefault="00565105" w:rsidP="000D4EC2">
      <w:pPr>
        <w:pStyle w:val="ListParagraph"/>
        <w:ind w:left="857"/>
        <w:rPr>
          <w:rFonts w:eastAsiaTheme="majorEastAsia" w:cstheme="minorHAnsi"/>
          <w:b/>
          <w:bCs/>
          <w:color w:val="002060"/>
        </w:rPr>
      </w:pPr>
    </w:p>
    <w:p w14:paraId="5DF65BEA" w14:textId="24D39C0E" w:rsidR="00DA206D" w:rsidRPr="00DF5B9B" w:rsidRDefault="00DA206D" w:rsidP="00DA206D">
      <w:pPr>
        <w:keepNext/>
        <w:keepLines/>
        <w:spacing w:before="40" w:after="0"/>
        <w:outlineLvl w:val="1"/>
        <w:rPr>
          <w:rFonts w:eastAsiaTheme="majorEastAsia" w:cstheme="minorHAnsi"/>
        </w:rPr>
      </w:pPr>
      <w:r w:rsidRPr="00AF27FA">
        <w:rPr>
          <w:rFonts w:eastAsiaTheme="majorEastAsia" w:cstheme="minorHAnsi"/>
          <w:b/>
          <w:bCs/>
          <w:color w:val="002060"/>
        </w:rPr>
        <w:t>Time Commitment:</w:t>
      </w:r>
      <w:r w:rsidRPr="00AF27FA">
        <w:rPr>
          <w:rFonts w:eastAsiaTheme="majorEastAsia" w:cstheme="minorHAnsi"/>
          <w:color w:val="002060"/>
        </w:rPr>
        <w:t xml:space="preserve"> </w:t>
      </w:r>
      <w:r w:rsidR="00565105">
        <w:rPr>
          <w:rFonts w:eastAsiaTheme="majorEastAsia" w:cstheme="minorHAnsi"/>
        </w:rPr>
        <w:t>1-</w:t>
      </w:r>
      <w:r w:rsidR="00CC5A57">
        <w:rPr>
          <w:rFonts w:eastAsiaTheme="majorEastAsia" w:cstheme="minorHAnsi"/>
        </w:rPr>
        <w:t>6</w:t>
      </w:r>
      <w:r w:rsidRPr="00DF5B9B">
        <w:rPr>
          <w:rFonts w:eastAsiaTheme="majorEastAsia" w:cstheme="minorHAnsi"/>
        </w:rPr>
        <w:t xml:space="preserve"> hours per week</w:t>
      </w:r>
      <w:bookmarkEnd w:id="0"/>
      <w:r w:rsidRPr="00DF5B9B">
        <w:rPr>
          <w:rFonts w:eastAsiaTheme="majorEastAsia" w:cstheme="minorHAnsi"/>
        </w:rPr>
        <w:t xml:space="preserve"> or as </w:t>
      </w:r>
      <w:proofErr w:type="gramStart"/>
      <w:r w:rsidRPr="00DF5B9B">
        <w:rPr>
          <w:rFonts w:eastAsiaTheme="majorEastAsia" w:cstheme="minorHAnsi"/>
        </w:rPr>
        <w:t>requ</w:t>
      </w:r>
      <w:r w:rsidR="00AF27FA">
        <w:rPr>
          <w:rFonts w:eastAsiaTheme="majorEastAsia" w:cstheme="minorHAnsi"/>
        </w:rPr>
        <w:t>ired</w:t>
      </w:r>
      <w:proofErr w:type="gramEnd"/>
    </w:p>
    <w:p w14:paraId="37DAC1A0" w14:textId="77777777" w:rsidR="00421D71" w:rsidRPr="00DF5B9B" w:rsidRDefault="00421D71" w:rsidP="00421D71">
      <w:pPr>
        <w:jc w:val="center"/>
      </w:pPr>
    </w:p>
    <w:sectPr w:rsidR="00421D71" w:rsidRPr="00DF5B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79BB" w14:textId="77777777" w:rsidR="00E25344" w:rsidRDefault="00E25344" w:rsidP="002940A9">
      <w:pPr>
        <w:spacing w:after="0" w:line="240" w:lineRule="auto"/>
      </w:pPr>
      <w:r>
        <w:separator/>
      </w:r>
    </w:p>
  </w:endnote>
  <w:endnote w:type="continuationSeparator" w:id="0">
    <w:p w14:paraId="6AA42348" w14:textId="77777777" w:rsidR="00E25344" w:rsidRDefault="00E25344"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E1CF" w14:textId="77777777" w:rsidR="00E25344" w:rsidRDefault="00E25344" w:rsidP="002940A9">
      <w:pPr>
        <w:spacing w:after="0" w:line="240" w:lineRule="auto"/>
      </w:pPr>
      <w:r>
        <w:separator/>
      </w:r>
    </w:p>
  </w:footnote>
  <w:footnote w:type="continuationSeparator" w:id="0">
    <w:p w14:paraId="760B4F18" w14:textId="77777777" w:rsidR="00E25344" w:rsidRDefault="00E25344" w:rsidP="0029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0B27B1"/>
    <w:multiLevelType w:val="multilevel"/>
    <w:tmpl w:val="C8C6FFAE"/>
    <w:lvl w:ilvl="0">
      <w:start w:val="1"/>
      <w:numFmt w:val="bullet"/>
      <w:lvlText w:val=""/>
      <w:lvlJc w:val="left"/>
      <w:pPr>
        <w:ind w:left="1863" w:hanging="432"/>
      </w:pPr>
      <w:rPr>
        <w:rFonts w:ascii="Symbol" w:hAnsi="Symbol" w:hint="default"/>
      </w:rPr>
    </w:lvl>
    <w:lvl w:ilvl="1">
      <w:start w:val="1"/>
      <w:numFmt w:val="bullet"/>
      <w:lvlText w:val=""/>
      <w:lvlJc w:val="left"/>
      <w:pPr>
        <w:ind w:left="2007" w:hanging="576"/>
      </w:pPr>
      <w:rPr>
        <w:rFonts w:ascii="Symbol" w:hAnsi="Symbol" w:hint="default"/>
      </w:rPr>
    </w:lvl>
    <w:lvl w:ilvl="2">
      <w:start w:val="1"/>
      <w:numFmt w:val="decimal"/>
      <w:lvlText w:val="%1.%2.%3"/>
      <w:lvlJc w:val="left"/>
      <w:pPr>
        <w:ind w:left="2151" w:hanging="720"/>
      </w:pPr>
    </w:lvl>
    <w:lvl w:ilvl="3">
      <w:start w:val="1"/>
      <w:numFmt w:val="decimal"/>
      <w:lvlText w:val="%1.%2.%3.%4"/>
      <w:lvlJc w:val="left"/>
      <w:pPr>
        <w:ind w:left="2295" w:hanging="864"/>
      </w:pPr>
    </w:lvl>
    <w:lvl w:ilvl="4">
      <w:start w:val="1"/>
      <w:numFmt w:val="decimal"/>
      <w:lvlText w:val="%1.%2.%3.%4.%5"/>
      <w:lvlJc w:val="left"/>
      <w:pPr>
        <w:ind w:left="2439" w:hanging="1008"/>
      </w:pPr>
    </w:lvl>
    <w:lvl w:ilvl="5">
      <w:start w:val="1"/>
      <w:numFmt w:val="decimal"/>
      <w:lvlText w:val="%1.%2.%3.%4.%5.%6"/>
      <w:lvlJc w:val="left"/>
      <w:pPr>
        <w:ind w:left="2583" w:hanging="1152"/>
      </w:pPr>
    </w:lvl>
    <w:lvl w:ilvl="6">
      <w:start w:val="1"/>
      <w:numFmt w:val="decimal"/>
      <w:lvlText w:val="%1.%2.%3.%4.%5.%6.%7"/>
      <w:lvlJc w:val="left"/>
      <w:pPr>
        <w:ind w:left="2727" w:hanging="1296"/>
      </w:pPr>
    </w:lvl>
    <w:lvl w:ilvl="7">
      <w:start w:val="1"/>
      <w:numFmt w:val="decimal"/>
      <w:lvlText w:val="%1.%2.%3.%4.%5.%6.%7.%8"/>
      <w:lvlJc w:val="left"/>
      <w:pPr>
        <w:ind w:left="2871" w:hanging="1440"/>
      </w:pPr>
    </w:lvl>
    <w:lvl w:ilvl="8">
      <w:start w:val="1"/>
      <w:numFmt w:val="decimal"/>
      <w:lvlText w:val="%1.%2.%3.%4.%5.%6.%7.%8.%9"/>
      <w:lvlJc w:val="left"/>
      <w:pPr>
        <w:ind w:left="3015" w:hanging="1584"/>
      </w:pPr>
    </w:lvl>
  </w:abstractNum>
  <w:abstractNum w:abstractNumId="8" w15:restartNumberingAfterBreak="0">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894E1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7C0AE3"/>
    <w:multiLevelType w:val="hybridMultilevel"/>
    <w:tmpl w:val="947C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42A38DC"/>
    <w:multiLevelType w:val="hybridMultilevel"/>
    <w:tmpl w:val="3FD0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CF17BF"/>
    <w:multiLevelType w:val="multilevel"/>
    <w:tmpl w:val="C8C6FFAE"/>
    <w:lvl w:ilvl="0">
      <w:start w:val="1"/>
      <w:numFmt w:val="bullet"/>
      <w:lvlText w:val=""/>
      <w:lvlJc w:val="left"/>
      <w:pPr>
        <w:ind w:left="857" w:hanging="432"/>
      </w:pPr>
      <w:rPr>
        <w:rFonts w:ascii="Symbol" w:hAnsi="Symbol" w:hint="default"/>
      </w:rPr>
    </w:lvl>
    <w:lvl w:ilvl="1">
      <w:start w:val="1"/>
      <w:numFmt w:val="bullet"/>
      <w:lvlText w:val=""/>
      <w:lvlJc w:val="left"/>
      <w:pPr>
        <w:ind w:left="1001" w:hanging="576"/>
      </w:pPr>
      <w:rPr>
        <w:rFonts w:ascii="Symbol" w:hAnsi="Symbol" w:hint="default"/>
      </w:rPr>
    </w:lvl>
    <w:lvl w:ilvl="2">
      <w:start w:val="1"/>
      <w:numFmt w:val="decimal"/>
      <w:lvlText w:val="%1.%2.%3"/>
      <w:lvlJc w:val="left"/>
      <w:pPr>
        <w:ind w:left="1145" w:hanging="720"/>
      </w:pPr>
    </w:lvl>
    <w:lvl w:ilvl="3">
      <w:start w:val="1"/>
      <w:numFmt w:val="decimal"/>
      <w:lvlText w:val="%1.%2.%3.%4"/>
      <w:lvlJc w:val="left"/>
      <w:pPr>
        <w:ind w:left="1289" w:hanging="864"/>
      </w:pPr>
    </w:lvl>
    <w:lvl w:ilvl="4">
      <w:start w:val="1"/>
      <w:numFmt w:val="decimal"/>
      <w:lvlText w:val="%1.%2.%3.%4.%5"/>
      <w:lvlJc w:val="left"/>
      <w:pPr>
        <w:ind w:left="1433" w:hanging="1008"/>
      </w:pPr>
    </w:lvl>
    <w:lvl w:ilvl="5">
      <w:start w:val="1"/>
      <w:numFmt w:val="decimal"/>
      <w:lvlText w:val="%1.%2.%3.%4.%5.%6"/>
      <w:lvlJc w:val="left"/>
      <w:pPr>
        <w:ind w:left="1577" w:hanging="1152"/>
      </w:pPr>
    </w:lvl>
    <w:lvl w:ilvl="6">
      <w:start w:val="1"/>
      <w:numFmt w:val="decimal"/>
      <w:lvlText w:val="%1.%2.%3.%4.%5.%6.%7"/>
      <w:lvlJc w:val="left"/>
      <w:pPr>
        <w:ind w:left="1721" w:hanging="1296"/>
      </w:pPr>
    </w:lvl>
    <w:lvl w:ilvl="7">
      <w:start w:val="1"/>
      <w:numFmt w:val="decimal"/>
      <w:lvlText w:val="%1.%2.%3.%4.%5.%6.%7.%8"/>
      <w:lvlJc w:val="left"/>
      <w:pPr>
        <w:ind w:left="1865" w:hanging="1440"/>
      </w:pPr>
    </w:lvl>
    <w:lvl w:ilvl="8">
      <w:start w:val="1"/>
      <w:numFmt w:val="decimal"/>
      <w:lvlText w:val="%1.%2.%3.%4.%5.%6.%7.%8.%9"/>
      <w:lvlJc w:val="left"/>
      <w:pPr>
        <w:ind w:left="2009" w:hanging="1584"/>
      </w:pPr>
    </w:lvl>
  </w:abstractNum>
  <w:abstractNum w:abstractNumId="19" w15:restartNumberingAfterBreak="0">
    <w:nsid w:val="7E2E0821"/>
    <w:multiLevelType w:val="multilevel"/>
    <w:tmpl w:val="C8C6FFAE"/>
    <w:lvl w:ilvl="0">
      <w:start w:val="1"/>
      <w:numFmt w:val="bullet"/>
      <w:lvlText w:val=""/>
      <w:lvlJc w:val="left"/>
      <w:pPr>
        <w:ind w:left="999" w:hanging="432"/>
      </w:pPr>
      <w:rPr>
        <w:rFonts w:ascii="Symbol" w:hAnsi="Symbol" w:hint="default"/>
      </w:rPr>
    </w:lvl>
    <w:lvl w:ilvl="1">
      <w:start w:val="1"/>
      <w:numFmt w:val="bullet"/>
      <w:lvlText w:val=""/>
      <w:lvlJc w:val="left"/>
      <w:pPr>
        <w:ind w:left="1143" w:hanging="576"/>
      </w:pPr>
      <w:rPr>
        <w:rFonts w:ascii="Symbol" w:hAnsi="Symbol" w:hint="default"/>
      </w:r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num w:numId="1">
    <w:abstractNumId w:val="12"/>
  </w:num>
  <w:num w:numId="2">
    <w:abstractNumId w:val="5"/>
  </w:num>
  <w:num w:numId="3">
    <w:abstractNumId w:val="4"/>
  </w:num>
  <w:num w:numId="4">
    <w:abstractNumId w:val="1"/>
  </w:num>
  <w:num w:numId="5">
    <w:abstractNumId w:val="9"/>
  </w:num>
  <w:num w:numId="6">
    <w:abstractNumId w:val="13"/>
  </w:num>
  <w:num w:numId="7">
    <w:abstractNumId w:val="2"/>
  </w:num>
  <w:num w:numId="8">
    <w:abstractNumId w:val="8"/>
  </w:num>
  <w:num w:numId="9">
    <w:abstractNumId w:val="18"/>
  </w:num>
  <w:num w:numId="10">
    <w:abstractNumId w:val="6"/>
  </w:num>
  <w:num w:numId="11">
    <w:abstractNumId w:val="11"/>
  </w:num>
  <w:num w:numId="12">
    <w:abstractNumId w:val="3"/>
  </w:num>
  <w:num w:numId="13">
    <w:abstractNumId w:val="0"/>
  </w:num>
  <w:num w:numId="14">
    <w:abstractNumId w:val="10"/>
  </w:num>
  <w:num w:numId="15">
    <w:abstractNumId w:val="7"/>
  </w:num>
  <w:num w:numId="16">
    <w:abstractNumId w:val="19"/>
  </w:num>
  <w:num w:numId="17">
    <w:abstractNumId w:val="17"/>
  </w:num>
  <w:num w:numId="18">
    <w:abstractNumId w:val="14"/>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073BCC"/>
    <w:rsid w:val="000963AF"/>
    <w:rsid w:val="000A54B4"/>
    <w:rsid w:val="000D4EC2"/>
    <w:rsid w:val="00115954"/>
    <w:rsid w:val="00232A6E"/>
    <w:rsid w:val="002940A9"/>
    <w:rsid w:val="002D79AE"/>
    <w:rsid w:val="00302533"/>
    <w:rsid w:val="00362065"/>
    <w:rsid w:val="00401D64"/>
    <w:rsid w:val="00411D2B"/>
    <w:rsid w:val="00421D71"/>
    <w:rsid w:val="00491084"/>
    <w:rsid w:val="005342EE"/>
    <w:rsid w:val="00565105"/>
    <w:rsid w:val="005F3B45"/>
    <w:rsid w:val="00604D6B"/>
    <w:rsid w:val="00710DD8"/>
    <w:rsid w:val="00712546"/>
    <w:rsid w:val="00775505"/>
    <w:rsid w:val="008C4060"/>
    <w:rsid w:val="00964F4A"/>
    <w:rsid w:val="009908A9"/>
    <w:rsid w:val="00A05F32"/>
    <w:rsid w:val="00A8158C"/>
    <w:rsid w:val="00AF27FA"/>
    <w:rsid w:val="00BD413F"/>
    <w:rsid w:val="00C830CF"/>
    <w:rsid w:val="00C91865"/>
    <w:rsid w:val="00CB7588"/>
    <w:rsid w:val="00CC5A57"/>
    <w:rsid w:val="00CD381B"/>
    <w:rsid w:val="00D209EA"/>
    <w:rsid w:val="00DA206D"/>
    <w:rsid w:val="00DC1955"/>
    <w:rsid w:val="00DF5B9B"/>
    <w:rsid w:val="00E25344"/>
    <w:rsid w:val="00E25684"/>
    <w:rsid w:val="00E53871"/>
    <w:rsid w:val="00F230E4"/>
    <w:rsid w:val="00F36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D7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1D7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D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1D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0A5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991">
      <w:bodyDiv w:val="1"/>
      <w:marLeft w:val="0"/>
      <w:marRight w:val="0"/>
      <w:marTop w:val="0"/>
      <w:marBottom w:val="0"/>
      <w:divBdr>
        <w:top w:val="none" w:sz="0" w:space="0" w:color="auto"/>
        <w:left w:val="none" w:sz="0" w:space="0" w:color="auto"/>
        <w:bottom w:val="none" w:sz="0" w:space="0" w:color="auto"/>
        <w:right w:val="none" w:sz="0" w:space="0" w:color="auto"/>
      </w:divBdr>
    </w:div>
    <w:div w:id="895241429">
      <w:bodyDiv w:val="1"/>
      <w:marLeft w:val="0"/>
      <w:marRight w:val="0"/>
      <w:marTop w:val="0"/>
      <w:marBottom w:val="0"/>
      <w:divBdr>
        <w:top w:val="none" w:sz="0" w:space="0" w:color="auto"/>
        <w:left w:val="none" w:sz="0" w:space="0" w:color="auto"/>
        <w:bottom w:val="none" w:sz="0" w:space="0" w:color="auto"/>
        <w:right w:val="none" w:sz="0" w:space="0" w:color="auto"/>
      </w:divBdr>
    </w:div>
    <w:div w:id="1234198120">
      <w:bodyDiv w:val="1"/>
      <w:marLeft w:val="0"/>
      <w:marRight w:val="0"/>
      <w:marTop w:val="0"/>
      <w:marBottom w:val="0"/>
      <w:divBdr>
        <w:top w:val="none" w:sz="0" w:space="0" w:color="auto"/>
        <w:left w:val="none" w:sz="0" w:space="0" w:color="auto"/>
        <w:bottom w:val="none" w:sz="0" w:space="0" w:color="auto"/>
        <w:right w:val="none" w:sz="0" w:space="0" w:color="auto"/>
      </w:divBdr>
    </w:div>
    <w:div w:id="1389917876">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927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6" ma:contentTypeDescription="Create a new document." ma:contentTypeScope="" ma:versionID="34ad833c9722204e4e865c0349916d37">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91b6d86b2035ef61577566ac4c9b9b9"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65AF9D5-DC91-4A51-8438-55423816A0D1}">
  <ds:schemaRefs>
    <ds:schemaRef ds:uri="http://schemas.microsoft.com/sharepoint/v3/contenttype/forms"/>
  </ds:schemaRefs>
</ds:datastoreItem>
</file>

<file path=customXml/itemProps2.xml><?xml version="1.0" encoding="utf-8"?>
<ds:datastoreItem xmlns:ds="http://schemas.openxmlformats.org/officeDocument/2006/customXml" ds:itemID="{E4294100-7DD8-4DE4-AC2B-F675DECB4841}"/>
</file>

<file path=customXml/itemProps3.xml><?xml version="1.0" encoding="utf-8"?>
<ds:datastoreItem xmlns:ds="http://schemas.openxmlformats.org/officeDocument/2006/customXml" ds:itemID="{0AF801D8-C116-4292-885D-27F2C1556BAD}">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2021-06-16T00:05:00Z</dcterms:created>
  <dcterms:modified xsi:type="dcterms:W3CDTF">2021-06-16T00:05:00Z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